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00" w:rsidRPr="00601B00" w:rsidRDefault="00601B00" w:rsidP="00601B00">
      <w:pPr>
        <w:widowControl/>
        <w:jc w:val="center"/>
        <w:rPr>
          <w:rFonts w:ascii="Simsun" w:eastAsia="宋体" w:hAnsi="Simsun" w:cs="宋体" w:hint="eastAsia"/>
          <w:b/>
          <w:bCs/>
          <w:color w:val="666666"/>
          <w:kern w:val="0"/>
          <w:sz w:val="28"/>
          <w:szCs w:val="21"/>
        </w:rPr>
      </w:pPr>
      <w:r w:rsidRPr="00601B00">
        <w:rPr>
          <w:rFonts w:ascii="Simsun" w:eastAsia="宋体" w:hAnsi="Simsun" w:cs="宋体"/>
          <w:b/>
          <w:bCs/>
          <w:color w:val="666666"/>
          <w:kern w:val="0"/>
          <w:sz w:val="28"/>
          <w:szCs w:val="21"/>
        </w:rPr>
        <w:t>关于征集第十</w:t>
      </w:r>
      <w:r>
        <w:rPr>
          <w:rFonts w:ascii="Simsun" w:eastAsia="宋体" w:hAnsi="Simsun" w:cs="宋体" w:hint="eastAsia"/>
          <w:b/>
          <w:bCs/>
          <w:color w:val="666666"/>
          <w:kern w:val="0"/>
          <w:sz w:val="28"/>
          <w:szCs w:val="21"/>
        </w:rPr>
        <w:t>六</w:t>
      </w:r>
      <w:r w:rsidRPr="00601B00">
        <w:rPr>
          <w:rFonts w:ascii="Simsun" w:eastAsia="宋体" w:hAnsi="Simsun" w:cs="宋体"/>
          <w:b/>
          <w:bCs/>
          <w:color w:val="666666"/>
          <w:kern w:val="0"/>
          <w:sz w:val="28"/>
          <w:szCs w:val="21"/>
        </w:rPr>
        <w:t>次中国物流学术年会专题分论坛的通知</w:t>
      </w:r>
    </w:p>
    <w:p w:rsidR="00601B00" w:rsidRPr="00601B00" w:rsidRDefault="00601B00" w:rsidP="00601B00">
      <w:pPr>
        <w:widowControl/>
        <w:spacing w:line="450" w:lineRule="atLeast"/>
        <w:jc w:val="left"/>
        <w:rPr>
          <w:rFonts w:ascii="Simsun" w:eastAsia="宋体" w:hAnsi="Simsun" w:cs="宋体" w:hint="eastAsia"/>
          <w:color w:val="666666"/>
          <w:kern w:val="0"/>
          <w:sz w:val="28"/>
          <w:szCs w:val="21"/>
        </w:rPr>
      </w:pPr>
      <w:r w:rsidRPr="00601B00">
        <w:rPr>
          <w:rFonts w:ascii="Simsun" w:eastAsia="宋体" w:hAnsi="Simsun" w:cs="宋体"/>
          <w:color w:val="666666"/>
          <w:kern w:val="0"/>
          <w:sz w:val="28"/>
          <w:szCs w:val="21"/>
        </w:rPr>
        <w:t xml:space="preserve">　　</w:t>
      </w:r>
    </w:p>
    <w:p w:rsidR="00601B00" w:rsidRPr="00C91276" w:rsidRDefault="00601B00" w:rsidP="00601B00">
      <w:pPr>
        <w:widowControl/>
        <w:spacing w:line="384" w:lineRule="atLeast"/>
        <w:ind w:firstLine="450"/>
        <w:jc w:val="left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第十六次中国物流学术年会定于</w:t>
      </w:r>
      <w:r w:rsidRPr="00C91276">
        <w:rPr>
          <w:rFonts w:ascii="仿宋" w:eastAsia="仿宋" w:hAnsi="仿宋" w:cs="宋体"/>
          <w:color w:val="666666"/>
          <w:kern w:val="0"/>
          <w:sz w:val="28"/>
          <w:szCs w:val="21"/>
        </w:rPr>
        <w:t>201</w:t>
      </w: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7年</w:t>
      </w:r>
      <w:r w:rsidRPr="00C91276">
        <w:rPr>
          <w:rFonts w:ascii="仿宋" w:eastAsia="仿宋" w:hAnsi="仿宋" w:cs="宋体"/>
          <w:color w:val="666666"/>
          <w:kern w:val="0"/>
          <w:sz w:val="28"/>
          <w:szCs w:val="21"/>
        </w:rPr>
        <w:t>11</w:t>
      </w: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月</w:t>
      </w:r>
      <w:r w:rsidRPr="00C91276">
        <w:rPr>
          <w:rFonts w:ascii="仿宋" w:eastAsia="仿宋" w:hAnsi="仿宋" w:cs="宋体"/>
          <w:color w:val="666666"/>
          <w:kern w:val="0"/>
          <w:sz w:val="28"/>
          <w:szCs w:val="21"/>
        </w:rPr>
        <w:t>2</w:t>
      </w: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5</w:t>
      </w:r>
      <w:r w:rsidRPr="00C91276">
        <w:rPr>
          <w:rFonts w:ascii="仿宋" w:eastAsia="仿宋" w:hAnsi="仿宋" w:cs="宋体"/>
          <w:color w:val="666666"/>
          <w:kern w:val="0"/>
          <w:sz w:val="28"/>
          <w:szCs w:val="21"/>
        </w:rPr>
        <w:t>-2</w:t>
      </w: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6日（周六、日）在安徽合肥召开（</w:t>
      </w:r>
      <w:r w:rsidRPr="00C91276">
        <w:rPr>
          <w:rFonts w:ascii="仿宋" w:eastAsia="仿宋" w:hAnsi="仿宋" w:cs="宋体"/>
          <w:color w:val="666666"/>
          <w:kern w:val="0"/>
          <w:sz w:val="28"/>
          <w:szCs w:val="21"/>
        </w:rPr>
        <w:t>2</w:t>
      </w: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4日全天报到）。本次年会将</w:t>
      </w:r>
      <w:r w:rsidR="00142904"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于26日上午</w:t>
      </w: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同期举行</w:t>
      </w:r>
      <w:r w:rsidRPr="00C91276">
        <w:rPr>
          <w:rFonts w:ascii="仿宋" w:eastAsia="仿宋" w:hAnsi="仿宋" w:cs="宋体"/>
          <w:color w:val="666666"/>
          <w:kern w:val="0"/>
          <w:sz w:val="28"/>
          <w:szCs w:val="21"/>
        </w:rPr>
        <w:t>15</w:t>
      </w: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场左右专题分论坛。研讨题目采取学会指定和参会单位自主申报相结合的方式确定。代表自由选择参加。现开始</w:t>
      </w:r>
      <w:proofErr w:type="gramStart"/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征集分</w:t>
      </w:r>
      <w:proofErr w:type="gramEnd"/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论坛主办单位。</w:t>
      </w:r>
    </w:p>
    <w:p w:rsidR="00601B00" w:rsidRPr="00C91276" w:rsidRDefault="00601B00" w:rsidP="00601B00">
      <w:pPr>
        <w:widowControl/>
        <w:spacing w:line="555" w:lineRule="atLeast"/>
        <w:ind w:firstLine="600"/>
        <w:jc w:val="left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1"/>
        </w:rPr>
        <w:t>（一）设立条件</w:t>
      </w:r>
    </w:p>
    <w:p w:rsidR="00601B00" w:rsidRPr="00C91276" w:rsidRDefault="00601B00" w:rsidP="00601B00">
      <w:pPr>
        <w:widowControl/>
        <w:spacing w:line="555" w:lineRule="atLeast"/>
        <w:ind w:firstLine="600"/>
        <w:jc w:val="left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1. 分论坛主持人应为学会会员，参与分论坛的人数不少于30人。</w:t>
      </w:r>
    </w:p>
    <w:p w:rsidR="00601B00" w:rsidRPr="00C91276" w:rsidRDefault="00601B00" w:rsidP="00601B00">
      <w:pPr>
        <w:widowControl/>
        <w:spacing w:line="555" w:lineRule="atLeast"/>
        <w:ind w:firstLine="600"/>
        <w:jc w:val="left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2.分论坛主题包括：国内外物流学术前沿介绍、最新研究成果发布、案例分析、企业经验交流及热点问题探讨等，内容和形式要具有创新性、成效性和代表性。</w:t>
      </w:r>
    </w:p>
    <w:p w:rsidR="00601B00" w:rsidRPr="00C91276" w:rsidRDefault="00601B00" w:rsidP="00601B00">
      <w:pPr>
        <w:widowControl/>
        <w:spacing w:line="555" w:lineRule="atLeast"/>
        <w:ind w:firstLine="600"/>
        <w:jc w:val="left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3.会后由主办单位提供不少于3000字的主要观点综述，纳入《年会纪要》。</w:t>
      </w:r>
    </w:p>
    <w:p w:rsidR="00601B00" w:rsidRPr="00C91276" w:rsidRDefault="00601B00" w:rsidP="00601B00">
      <w:pPr>
        <w:widowControl/>
        <w:spacing w:line="555" w:lineRule="atLeast"/>
        <w:ind w:firstLine="600"/>
        <w:jc w:val="left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1"/>
        </w:rPr>
        <w:t>（二）设立方式</w:t>
      </w:r>
    </w:p>
    <w:p w:rsidR="00601B00" w:rsidRPr="00C91276" w:rsidRDefault="00601B00" w:rsidP="00601B00">
      <w:pPr>
        <w:widowControl/>
        <w:spacing w:line="555" w:lineRule="atLeast"/>
        <w:ind w:firstLine="600"/>
        <w:jc w:val="left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1．分论坛采取学会指定和有关单位自主申请相结合，欢迎产学研不同领域多个单位共同申请。</w:t>
      </w:r>
    </w:p>
    <w:p w:rsidR="00601B00" w:rsidRPr="00C91276" w:rsidRDefault="00601B00" w:rsidP="00601B00">
      <w:pPr>
        <w:widowControl/>
        <w:spacing w:line="555" w:lineRule="atLeast"/>
        <w:ind w:firstLine="600"/>
        <w:jc w:val="left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2．学会统筹协调后确定分论坛主题，成熟一个发布一个；有意向参加演讲和讨论的代表可与分论坛主持人联系。</w:t>
      </w:r>
    </w:p>
    <w:p w:rsidR="00601B00" w:rsidRPr="00C91276" w:rsidRDefault="00601B00" w:rsidP="00601B00">
      <w:pPr>
        <w:widowControl/>
        <w:spacing w:line="555" w:lineRule="atLeast"/>
        <w:ind w:firstLine="600"/>
        <w:jc w:val="left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3．分论坛议题最终确定后，由申请单位提交活动方案（包括邀请嘉宾、活动形式等，演讲嘉宾请勿局限于本单位人员）。</w:t>
      </w:r>
    </w:p>
    <w:p w:rsidR="00601B00" w:rsidRPr="00C91276" w:rsidRDefault="00601B00" w:rsidP="00601B00">
      <w:pPr>
        <w:widowControl/>
        <w:spacing w:line="555" w:lineRule="atLeast"/>
        <w:ind w:firstLine="600"/>
        <w:jc w:val="left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lastRenderedPageBreak/>
        <w:t>4．原则上每个分论坛设一个议题，时间不超过100分钟，由申请单位负责召集并组织。</w:t>
      </w:r>
    </w:p>
    <w:p w:rsidR="00601B00" w:rsidRPr="00C91276" w:rsidRDefault="00601B00" w:rsidP="00601B00">
      <w:pPr>
        <w:widowControl/>
        <w:spacing w:line="555" w:lineRule="atLeast"/>
        <w:ind w:firstLine="600"/>
        <w:jc w:val="left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5．欢迎有实力的企业提供冠名支持。</w:t>
      </w:r>
    </w:p>
    <w:p w:rsidR="00601B00" w:rsidRPr="00C91276" w:rsidRDefault="00601B00" w:rsidP="00601B00">
      <w:pPr>
        <w:widowControl/>
        <w:spacing w:line="555" w:lineRule="atLeast"/>
        <w:ind w:firstLine="600"/>
        <w:jc w:val="left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1"/>
        </w:rPr>
        <w:t>（三）申报时间</w:t>
      </w:r>
    </w:p>
    <w:p w:rsidR="00601B00" w:rsidRPr="00C91276" w:rsidRDefault="00601B00" w:rsidP="00601B00">
      <w:pPr>
        <w:widowControl/>
        <w:spacing w:before="150" w:after="315" w:line="384" w:lineRule="atLeast"/>
        <w:ind w:firstLine="600"/>
        <w:jc w:val="left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分论坛申报时间2017年11月</w:t>
      </w:r>
      <w:r w:rsidR="00885360"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16</w:t>
      </w: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日截止。有意申报单位请填写《中国物流学术年会分论坛设立申请表》（登陆中国物流学会网页学术年会栏目下载，</w:t>
      </w:r>
      <w:hyperlink r:id="rId8" w:history="1">
        <w:r w:rsidR="00885360" w:rsidRPr="00C91276">
          <w:rPr>
            <w:rStyle w:val="a7"/>
            <w:rFonts w:ascii="仿宋" w:eastAsia="仿宋" w:hAnsi="仿宋" w:cs="宋体" w:hint="eastAsia"/>
            <w:kern w:val="0"/>
            <w:sz w:val="28"/>
            <w:szCs w:val="21"/>
          </w:rPr>
          <w:t>填写完成后发至CSL56@vip.163.com</w:t>
        </w:r>
      </w:hyperlink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）。</w:t>
      </w:r>
    </w:p>
    <w:p w:rsidR="00C91276" w:rsidRPr="00C91276" w:rsidRDefault="00C91276" w:rsidP="00C91276">
      <w:pPr>
        <w:widowControl/>
        <w:spacing w:line="555" w:lineRule="atLeast"/>
        <w:ind w:firstLine="600"/>
        <w:jc w:val="left"/>
        <w:rPr>
          <w:rFonts w:ascii="仿宋" w:eastAsia="仿宋" w:hAnsi="仿宋" w:cs="宋体"/>
          <w:b/>
          <w:bCs/>
          <w:color w:val="FF0000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1"/>
        </w:rPr>
        <w:t>（四）联系人</w:t>
      </w:r>
    </w:p>
    <w:p w:rsidR="00C91276" w:rsidRPr="00C91276" w:rsidRDefault="00C91276" w:rsidP="00C91276">
      <w:pPr>
        <w:widowControl/>
        <w:spacing w:before="150" w:after="315" w:line="384" w:lineRule="atLeast"/>
        <w:ind w:firstLine="600"/>
        <w:jc w:val="left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吕杨（13811116258）    黄萍（13301381866）</w:t>
      </w:r>
    </w:p>
    <w:p w:rsidR="00C91276" w:rsidRPr="00C91276" w:rsidRDefault="00C91276" w:rsidP="00C91276">
      <w:pPr>
        <w:widowControl/>
        <w:spacing w:before="150" w:after="315" w:line="384" w:lineRule="atLeast"/>
        <w:ind w:firstLine="600"/>
        <w:jc w:val="left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电  话：（010）58566588-137/133</w:t>
      </w:r>
    </w:p>
    <w:p w:rsidR="00C91276" w:rsidRPr="00C91276" w:rsidRDefault="00C91276" w:rsidP="00C91276">
      <w:pPr>
        <w:widowControl/>
        <w:spacing w:before="150" w:after="315" w:line="384" w:lineRule="atLeast"/>
        <w:ind w:firstLine="600"/>
        <w:jc w:val="left"/>
        <w:rPr>
          <w:rFonts w:ascii="仿宋" w:eastAsia="仿宋" w:hAnsi="仿宋" w:cs="宋体"/>
          <w:color w:val="666666"/>
          <w:kern w:val="0"/>
          <w:sz w:val="28"/>
          <w:szCs w:val="21"/>
        </w:rPr>
      </w:pPr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传  真：（010）58566588-128/138</w:t>
      </w:r>
    </w:p>
    <w:p w:rsidR="00C91276" w:rsidRPr="00C91276" w:rsidRDefault="00C91276" w:rsidP="00C91276">
      <w:pPr>
        <w:widowControl/>
        <w:spacing w:before="150" w:after="315" w:line="384" w:lineRule="atLeast"/>
        <w:ind w:firstLine="600"/>
        <w:jc w:val="left"/>
        <w:rPr>
          <w:rFonts w:ascii="仿宋" w:eastAsia="仿宋" w:hAnsi="仿宋" w:cs="宋体"/>
          <w:color w:val="666666"/>
          <w:kern w:val="0"/>
          <w:sz w:val="28"/>
          <w:szCs w:val="21"/>
        </w:rPr>
      </w:pPr>
      <w:proofErr w:type="gramStart"/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>邮</w:t>
      </w:r>
      <w:proofErr w:type="gramEnd"/>
      <w:r w:rsidRPr="00C91276">
        <w:rPr>
          <w:rFonts w:ascii="仿宋" w:eastAsia="仿宋" w:hAnsi="仿宋" w:cs="宋体" w:hint="eastAsia"/>
          <w:color w:val="666666"/>
          <w:kern w:val="0"/>
          <w:sz w:val="28"/>
          <w:szCs w:val="21"/>
        </w:rPr>
        <w:t xml:space="preserve">  箱：</w:t>
      </w:r>
      <w:hyperlink r:id="rId9" w:history="1">
        <w:r w:rsidRPr="00C91276">
          <w:rPr>
            <w:rFonts w:ascii="仿宋" w:eastAsia="仿宋" w:hAnsi="仿宋" w:cs="宋体" w:hint="eastAsia"/>
            <w:color w:val="666666"/>
            <w:kern w:val="0"/>
            <w:sz w:val="28"/>
            <w:szCs w:val="21"/>
          </w:rPr>
          <w:t>CSL56@vip.163.com</w:t>
        </w:r>
      </w:hyperlink>
    </w:p>
    <w:p w:rsidR="00885360" w:rsidRPr="00C91276" w:rsidRDefault="00885360" w:rsidP="00601B00">
      <w:pPr>
        <w:widowControl/>
        <w:spacing w:before="150" w:after="315" w:line="384" w:lineRule="atLeast"/>
        <w:ind w:firstLine="600"/>
        <w:jc w:val="left"/>
        <w:rPr>
          <w:rFonts w:ascii="仿宋" w:eastAsia="仿宋" w:hAnsi="仿宋" w:cs="宋体"/>
          <w:color w:val="666666"/>
          <w:kern w:val="0"/>
          <w:sz w:val="28"/>
          <w:szCs w:val="21"/>
        </w:rPr>
      </w:pPr>
    </w:p>
    <w:p w:rsidR="002B0961" w:rsidRDefault="002B0961">
      <w:pPr>
        <w:widowControl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p w:rsidR="002B0961" w:rsidRDefault="002B0961" w:rsidP="002B0961">
      <w:pPr>
        <w:widowControl/>
        <w:jc w:val="left"/>
        <w:rPr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lastRenderedPageBreak/>
        <w:t>附件</w:t>
      </w:r>
      <w:r>
        <w:rPr>
          <w:rFonts w:hint="eastAsia"/>
          <w:color w:val="000000"/>
          <w:sz w:val="30"/>
          <w:szCs w:val="30"/>
        </w:rPr>
        <w:t>：</w:t>
      </w:r>
    </w:p>
    <w:p w:rsidR="002B0961" w:rsidRDefault="002B0961" w:rsidP="002B0961">
      <w:pPr>
        <w:spacing w:afterLines="50" w:after="156"/>
        <w:ind w:firstLineChars="200" w:firstLine="72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中国物流学术年会分论坛设立申请表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78"/>
        <w:gridCol w:w="272"/>
        <w:gridCol w:w="598"/>
        <w:gridCol w:w="283"/>
        <w:gridCol w:w="1486"/>
        <w:gridCol w:w="182"/>
        <w:gridCol w:w="870"/>
        <w:gridCol w:w="1669"/>
      </w:tblGrid>
      <w:tr w:rsidR="002B0961" w:rsidTr="002B0961">
        <w:trPr>
          <w:trHeight w:hRule="exact"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分论坛题目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2B0961" w:rsidTr="002B0961">
        <w:trPr>
          <w:trHeight w:hRule="exact"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申请单位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2B0961" w:rsidTr="002B0961">
        <w:trPr>
          <w:trHeight w:hRule="exact"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主持人姓名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2B0961" w:rsidTr="002B0961">
        <w:trPr>
          <w:trHeight w:hRule="exact"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主讲人姓名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ind w:left="240" w:hangingChars="100" w:hanging="240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2B0961" w:rsidTr="002B0961">
        <w:trPr>
          <w:trHeight w:hRule="exact"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主讲人姓名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2B0961" w:rsidTr="002B0961">
        <w:trPr>
          <w:trHeight w:hRule="exact"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主讲人姓名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2B0961" w:rsidTr="002B0961">
        <w:trPr>
          <w:trHeight w:hRule="exact"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演讲时间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分钟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互动时间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分钟</w:t>
            </w:r>
          </w:p>
        </w:tc>
      </w:tr>
      <w:tr w:rsidR="002B0961" w:rsidTr="002B0961">
        <w:trPr>
          <w:trHeight w:hRule="exact" w:val="113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参加对象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  <w:p w:rsidR="002B0961" w:rsidRDefault="002B0961" w:rsidP="00F53132">
            <w:pPr>
              <w:spacing w:beforeLines="50" w:before="156" w:afterLines="50" w:after="156"/>
              <w:rPr>
                <w:rFonts w:ascii="宋体" w:hAnsi="宋体" w:hint="eastAsia"/>
                <w:color w:val="000000"/>
                <w:sz w:val="24"/>
              </w:rPr>
            </w:pPr>
          </w:p>
          <w:p w:rsidR="002B0961" w:rsidRDefault="002B0961" w:rsidP="00F53132">
            <w:pPr>
              <w:spacing w:beforeLines="50" w:before="156" w:afterLines="50" w:after="156"/>
              <w:rPr>
                <w:rFonts w:ascii="宋体" w:hAnsi="宋体" w:hint="eastAsia"/>
                <w:color w:val="000000"/>
                <w:sz w:val="24"/>
              </w:rPr>
            </w:pPr>
          </w:p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2B0961" w:rsidTr="002B0961">
        <w:trPr>
          <w:trHeight w:hRule="exact" w:val="113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>
            <w:pPr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  <w:p w:rsidR="002B0961" w:rsidRDefault="002B0961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内容要点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>
            <w:pPr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  <w:p w:rsidR="002B0961" w:rsidRDefault="002B0961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2B0961" w:rsidRDefault="002B0961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2B0961" w:rsidTr="002B0961">
        <w:trPr>
          <w:trHeight w:hRule="exact" w:val="150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>
            <w:pPr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  <w:p w:rsidR="002B0961" w:rsidRDefault="002B0961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有无冠名赞助意向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>
            <w:pPr>
              <w:rPr>
                <w:rStyle w:val="-"/>
                <w:szCs w:val="20"/>
              </w:rPr>
            </w:pPr>
          </w:p>
          <w:p w:rsidR="002B0961" w:rsidRDefault="002B0961">
            <w:pPr>
              <w:rPr>
                <w:rFonts w:ascii="宋体" w:hAnsi="宋体"/>
                <w:color w:val="000000"/>
                <w:sz w:val="24"/>
              </w:rPr>
            </w:pPr>
          </w:p>
          <w:p w:rsidR="002B0961" w:rsidRDefault="002B0961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2B0961" w:rsidRDefault="002B0961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2B0961" w:rsidRDefault="002B0961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2B0961" w:rsidTr="002B0961">
        <w:trPr>
          <w:trHeight w:hRule="exact" w:val="113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对学会</w:t>
            </w:r>
          </w:p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有何特殊要求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2B0961" w:rsidTr="002B0961">
        <w:trPr>
          <w:trHeight w:hRule="exact" w:val="158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保证条款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61" w:rsidRDefault="002B0961" w:rsidP="00F53132">
            <w:pPr>
              <w:spacing w:beforeLines="50" w:before="156" w:afterLines="50" w:after="156"/>
              <w:ind w:firstLineChars="200" w:firstLine="480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本论坛题目为重点、难点、热点问题，有一定吸引力。保证参加本论坛的人数不少于30人，会后提供不少于3000字的《观点综述》。      </w:t>
            </w:r>
          </w:p>
          <w:p w:rsidR="002B0961" w:rsidRDefault="002B0961" w:rsidP="00F53132">
            <w:pPr>
              <w:spacing w:beforeLines="50" w:before="156" w:afterLines="50" w:after="156"/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负责人签字： </w:t>
            </w:r>
          </w:p>
          <w:p w:rsidR="002B0961" w:rsidRDefault="002B0961" w:rsidP="00F53132">
            <w:pPr>
              <w:spacing w:beforeLines="50" w:before="156" w:afterLines="50" w:after="156"/>
              <w:ind w:firstLineChars="200" w:firstLine="480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2B0961" w:rsidTr="002B0961">
        <w:trPr>
          <w:trHeight w:hRule="exact"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联系人姓名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2B0961" w:rsidTr="002B0961">
        <w:trPr>
          <w:trHeight w:hRule="exact"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传真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  <w:lang w:val="de-DE"/>
              </w:rPr>
              <w:t>邮箱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61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</w:tbl>
    <w:p w:rsidR="00103F61" w:rsidRPr="002B0961" w:rsidRDefault="002B0961" w:rsidP="002B0961">
      <w:pPr>
        <w:ind w:firstLine="570"/>
        <w:jc w:val="right"/>
        <w:rPr>
          <w:rFonts w:ascii="仿宋" w:eastAsia="仿宋" w:hAnsi="仿宋"/>
          <w:sz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（此表可复制，可另附纸）</w:t>
      </w:r>
      <w:bookmarkStart w:id="0" w:name="_GoBack"/>
      <w:bookmarkEnd w:id="0"/>
    </w:p>
    <w:sectPr w:rsidR="00103F61" w:rsidRPr="002B0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49" w:rsidRDefault="00667F49" w:rsidP="00601B00">
      <w:r>
        <w:separator/>
      </w:r>
    </w:p>
  </w:endnote>
  <w:endnote w:type="continuationSeparator" w:id="0">
    <w:p w:rsidR="00667F49" w:rsidRDefault="00667F49" w:rsidP="0060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49" w:rsidRDefault="00667F49" w:rsidP="00601B00">
      <w:r>
        <w:separator/>
      </w:r>
    </w:p>
  </w:footnote>
  <w:footnote w:type="continuationSeparator" w:id="0">
    <w:p w:rsidR="00667F49" w:rsidRDefault="00667F49" w:rsidP="00601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42"/>
    <w:rsid w:val="00046095"/>
    <w:rsid w:val="00103F61"/>
    <w:rsid w:val="00142904"/>
    <w:rsid w:val="001C1B43"/>
    <w:rsid w:val="002B0961"/>
    <w:rsid w:val="00601B00"/>
    <w:rsid w:val="00667F49"/>
    <w:rsid w:val="00787D42"/>
    <w:rsid w:val="00885360"/>
    <w:rsid w:val="0097338A"/>
    <w:rsid w:val="00C9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B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B00"/>
    <w:rPr>
      <w:sz w:val="18"/>
      <w:szCs w:val="18"/>
    </w:rPr>
  </w:style>
  <w:style w:type="paragraph" w:styleId="a5">
    <w:name w:val="Normal (Web)"/>
    <w:basedOn w:val="a"/>
    <w:uiPriority w:val="99"/>
    <w:unhideWhenUsed/>
    <w:rsid w:val="00601B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01B00"/>
    <w:rPr>
      <w:b/>
      <w:bCs/>
    </w:rPr>
  </w:style>
  <w:style w:type="character" w:styleId="a7">
    <w:name w:val="Hyperlink"/>
    <w:basedOn w:val="a0"/>
    <w:uiPriority w:val="99"/>
    <w:unhideWhenUsed/>
    <w:rsid w:val="00885360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88536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85360"/>
    <w:rPr>
      <w:sz w:val="18"/>
      <w:szCs w:val="18"/>
    </w:rPr>
  </w:style>
  <w:style w:type="character" w:customStyle="1" w:styleId="-">
    <w:name w:val="封面-论文题目"/>
    <w:rsid w:val="002B0961"/>
    <w:rPr>
      <w:rFonts w:ascii="Times New Roman" w:eastAsia="宋体" w:hAnsi="Times New Roman" w:cs="Times New Roman" w:hint="default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B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B00"/>
    <w:rPr>
      <w:sz w:val="18"/>
      <w:szCs w:val="18"/>
    </w:rPr>
  </w:style>
  <w:style w:type="paragraph" w:styleId="a5">
    <w:name w:val="Normal (Web)"/>
    <w:basedOn w:val="a"/>
    <w:uiPriority w:val="99"/>
    <w:unhideWhenUsed/>
    <w:rsid w:val="00601B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01B00"/>
    <w:rPr>
      <w:b/>
      <w:bCs/>
    </w:rPr>
  </w:style>
  <w:style w:type="character" w:styleId="a7">
    <w:name w:val="Hyperlink"/>
    <w:basedOn w:val="a0"/>
    <w:uiPriority w:val="99"/>
    <w:unhideWhenUsed/>
    <w:rsid w:val="00885360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88536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85360"/>
    <w:rPr>
      <w:sz w:val="18"/>
      <w:szCs w:val="18"/>
    </w:rPr>
  </w:style>
  <w:style w:type="character" w:customStyle="1" w:styleId="-">
    <w:name w:val="封面-论文题目"/>
    <w:rsid w:val="002B0961"/>
    <w:rPr>
      <w:rFonts w:ascii="Times New Roman" w:eastAsia="宋体" w:hAnsi="Times New Roman" w:cs="Times New Roman" w:hint="default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0889;&#23436;&#25104;&#21518;&#21457;&#33267;CSL56@vip.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L56@vip.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FAAC0-67AC-44C6-A654-EC5E6C72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2017-09-18T03:21:00Z</dcterms:created>
  <dcterms:modified xsi:type="dcterms:W3CDTF">2017-09-19T01:20:00Z</dcterms:modified>
</cp:coreProperties>
</file>